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480"/>
      </w:pPr>
      <w:r>
        <w:rPr>
          <w:rFonts w:ascii="Arial" w:cs="Arial" w:eastAsia="Arial" w:hAnsi="Arial"/>
          <w:b/>
          <w:bCs/>
          <w:color w:val="534AB7"/>
          <w:spacing w:val="80"/>
          <w:sz w:val="18"/>
          <w:szCs w:val="18"/>
        </w:rPr>
        <w:t xml:space="preserve">MASTER FRAMEWORK · v2.0</w:t>
      </w:r>
    </w:p>
    <w:p>
      <w:pPr>
        <w:spacing w:after="0" w:before="0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Blog Content Strategy</w:t>
      </w:r>
    </w:p>
    <w:p>
      <w:pPr>
        <w:spacing w:after="200" w:before="0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&amp; Universal Template</w:t>
      </w:r>
    </w:p>
    <w:p>
      <w:pPr>
        <w:spacing w:after="80" w:before="0"/>
      </w:pPr>
      <w:r>
        <w:rPr>
          <w:rFonts w:ascii="Arial" w:cs="Arial" w:eastAsia="Arial" w:hAnsi="Arial"/>
          <w:color w:val="666666"/>
          <w:sz w:val="22"/>
          <w:szCs w:val="22"/>
        </w:rPr>
        <w:t xml:space="preserve">Optimised for EEAT · AEO · GEO · AI SEO · Human Relevance · Google Ranking</w:t>
      </w:r>
    </w:p>
    <w:p>
      <w:pPr>
        <w:spacing w:after="0" w:before="120"/>
      </w:pPr>
      <w:r>
        <w:rPr>
          <w:rFonts w:ascii="Arial" w:cs="Arial" w:eastAsia="Arial" w:hAnsi="Arial"/>
          <w:b/>
          <w:bCs/>
          <w:color w:val="3C3489"/>
          <w:sz w:val="20"/>
          <w:szCs w:val="20"/>
        </w:rPr>
        <w:t xml:space="preserve">E-E-A-T Optimised  </w:t>
      </w:r>
      <w:r>
        <w:rPr>
          <w:rFonts w:ascii="Arial" w:cs="Arial" w:eastAsia="Arial" w:hAnsi="Arial"/>
          <w:b/>
          <w:bCs/>
          <w:color w:val="085041"/>
          <w:sz w:val="20"/>
          <w:szCs w:val="20"/>
        </w:rPr>
        <w:t xml:space="preserve">AEO Ready  </w:t>
      </w:r>
      <w:r>
        <w:rPr>
          <w:rFonts w:ascii="Arial" w:cs="Arial" w:eastAsia="Arial" w:hAnsi="Arial"/>
          <w:b/>
          <w:bCs/>
          <w:color w:val="0C447C"/>
          <w:sz w:val="20"/>
          <w:szCs w:val="20"/>
        </w:rPr>
        <w:t xml:space="preserve">GEO Compliant  </w:t>
      </w:r>
      <w:r>
        <w:rPr>
          <w:rFonts w:ascii="Arial" w:cs="Arial" w:eastAsia="Arial" w:hAnsi="Arial"/>
          <w:b/>
          <w:bCs/>
          <w:color w:val="993C1D"/>
          <w:sz w:val="20"/>
          <w:szCs w:val="20"/>
        </w:rPr>
        <w:t xml:space="preserve">AI SEO Layered  </w:t>
      </w:r>
      <w:r>
        <w:rPr>
          <w:rFonts w:ascii="Arial" w:cs="Arial" w:eastAsia="Arial" w:hAnsi="Arial"/>
          <w:b/>
          <w:bCs/>
          <w:color w:val="633806"/>
          <w:sz w:val="20"/>
          <w:szCs w:val="20"/>
        </w:rPr>
        <w:t xml:space="preserve">Human First  </w:t>
      </w:r>
      <w:r>
        <w:rPr>
          <w:rFonts w:ascii="Arial" w:cs="Arial" w:eastAsia="Arial" w:hAnsi="Arial"/>
          <w:b/>
          <w:bCs/>
          <w:color w:val="27500A"/>
          <w:sz w:val="20"/>
          <w:szCs w:val="20"/>
        </w:rPr>
        <w:t xml:space="preserve">Google Friendly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360"/>
      </w:pPr>
      <w:r>
        <w:rPr>
          <w:rFonts w:ascii="Arial" w:cs="Arial" w:eastAsia="Arial" w:hAnsi="Arial"/>
          <w:b/>
          <w:bCs/>
          <w:color w:val="1a1a2e"/>
          <w:sz w:val="32"/>
          <w:szCs w:val="32"/>
        </w:rPr>
        <w:t xml:space="preserve">1. Content Strategy Framework</w:t>
      </w:r>
    </w:p>
    <w:p>
      <w:pPr>
        <w:spacing w:after="80" w:before="32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PHASE 1 — RESEARCH &amp; INTENT MAPPING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1.1  Audience &amp; Intent Analysis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Before writing a single word, identify: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Primary intent: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Informational / Navigational / Commercial / Transactional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Audience stage: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Awareness → Consideration → Decision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Pain points: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What problem does this blog solve?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Persona: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Age, role, knowledge level, device preference</w:t>
      </w:r>
    </w:p>
    <w:p>
      <w:pPr>
        <w:spacing w:after="80" w:before="100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Key tools: SERP Analysis · People Also Ask · Reddit/Quora Mining · Keyword Clusters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1.2  Keyword &amp; Topic Architecture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Structure content around semantic clusters, not isolated keywords: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Primary keyword: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1 focus term (main topic)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Secondary keywords: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3–5 supporting terms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LSI terms: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Natural language synonyms Google understands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NLP entities: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Named entities AI engines extract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Question phrases: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"How to", "What is", "Why does" — AEO triggers</w:t>
      </w:r>
    </w:p>
    <w:p>
      <w:pPr>
        <w:spacing w:after="80" w:before="32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PHASE 2 — CONTENT ARCHITECTURE</w:t>
      </w:r>
    </w:p>
    <w:p>
      <w:pPr>
        <w:spacing w:after="80" w:before="80"/>
      </w:pPr>
      <w:r>
        <w:t xml:space="preserve"/>
      </w:r>
    </w:p>
    <w:tbl>
      <w:tblPr>
        <w:tblW w:type="dxa" w:w="8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0"/>
          <w:start w:type="dxa" w:w="0"/>
          <w:bottom w:type="dxa" w:w="0"/>
          <w:end w:type="dxa" w:w="0"/>
        </w:tblCellMar>
      </w:tblPr>
      <w:tblGrid>
        <w:gridCol w:w="4320"/>
        <w:gridCol w:w="4320"/>
      </w:tblGrid>
      <w:tr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Pillar Content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Long-form (2000–4000 words) authority pieces. Ranks for broad terms. Links to clusters.</w:t>
            </w:r>
          </w:p>
        </w:tc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Cluster Blogs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800–1500 words. Solve specific sub-topics. All link back to the pillar page.</w:t>
            </w:r>
          </w:p>
        </w:tc>
      </w:tr>
      <w:tr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FAQ Posts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Short, punchy. Designed to win featured snippets and AI answer boxes (AEO).</w:t>
            </w:r>
          </w:p>
        </w:tc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Data + Opinion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Original data, surveys, or unique insights. Builds EEAT authority and earns backlinks.</w:t>
            </w:r>
          </w:p>
        </w:tc>
      </w:tr>
    </w:tbl>
    <w:p>
      <w:pPr>
        <w:spacing w:after="0" w:before="120"/>
      </w:pPr>
      <w:r>
        <w:t xml:space="preserve"/>
      </w:r>
    </w:p>
    <w:p>
      <w:pPr>
        <w:spacing w:after="80" w:before="32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PHASE 3 — PUBLISHING CADENCE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1.3  Frequency &amp; Consistency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New sites: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2–4 posts/week (build topical authority fast)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Established sites: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1–2 quality posts/week + monthly updates of top posts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Rule: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Depth &gt; Frequency. One 2000-word expert post beats four 300-word fillers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Refresh cycle: </w:t>
      </w:r>
      <w:r>
        <w:rPr>
          <w:rFonts w:ascii="Arial" w:cs="Arial" w:eastAsia="Arial" w:hAnsi="Arial"/>
          <w:color w:val="444444"/>
          <w:sz w:val="22"/>
          <w:szCs w:val="22"/>
        </w:rPr>
        <w:t xml:space="preserve">Audit and update top 20% performing posts every 6 months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360"/>
      </w:pPr>
      <w:r>
        <w:rPr>
          <w:rFonts w:ascii="Arial" w:cs="Arial" w:eastAsia="Arial" w:hAnsi="Arial"/>
          <w:b/>
          <w:bCs/>
          <w:color w:val="1a1a2e"/>
          <w:sz w:val="32"/>
          <w:szCs w:val="32"/>
        </w:rPr>
        <w:t xml:space="preserve">2. Universal Blog Post Template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Copy and customise this template for every post you publish.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BLOCK 1 — Title &amp; Meta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TITLE (H1) — POWER FORMULA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[Number] + [Adjective] + [Keyword] + [Benefit/Year]
Example: "12 Proven Digital Marketing Strategies That Drive Sales in 2025"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META DESCRIPTION (150–160 CHARS)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[Hook sentence with primary keyword] + [key benefit] + [CTA phrase like "Read now" or "Learn more"]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URL SLUG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yoursite.com/blog/primary-keyword-here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BLOCK 2 — Introduction (150–200 words)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HOOK (LINE 1)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Start with a stat, bold claim, pain point, or question. Use primary keyword in first 100 words.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PROBLEM STATEMENT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Describe the reader's struggle or knowledge gap in 2–3 sentences. Be empathetic and specific.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PROMISE / WHAT THEY'LL LEARN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"In this guide, you'll discover [outcome 1], [outcome 2], and [outcome 3] — without [common obstacle]."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AUTHOR CREDIBILITY SIGNAL (EEAT)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"As a [role] with [X] years of experience in [field], I've [specific relevant achievement]."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BLOCK 3 — Body Structure (Repeat Per Section)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SECTION H2 — KEYWORD-RICH SUBHEADING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[Action verb] + [Secondary keyword] + [Context]. Example: "How to [do X] for [Audience]"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CONTEXT PARAGRAPH (2–3 SENTENCES)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Explain WHY this matters. Give the big picture. Include an NLP entity or named concept.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AEO ANSWER BLOCK (AI &amp; FEATURED SNIPPET TARGET)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[Term] is [concise 1–2 sentence definition]. It works by [brief mechanism]. Most commonly used for [use case]. Keep this block 40–60 words. Use schema markup FAQPage or HowTo.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SUPPORTING DETAIL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Add a real example, stat with source, or mini case study. This signals Expertise and builds trust.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H3 SUB-POINTS (OPTIONAL)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Break complex ideas into H3 headers. Each H3 = one clear idea. Use bullet lists sparingly.</w:t>
      </w:r>
    </w:p>
    <w:p>
      <w:pPr>
        <w:pBdr>
          <w:top w:val="single" w:color="AFA9EC" w:sz="4"/>
          <w:bottom w:val="single" w:color="AFA9EC" w:sz="4"/>
          <w:left w:val="single" w:color="AFA9EC" w:sz="4"/>
          <w:right w:val="single" w:color="AFA9EC" w:sz="4"/>
        </w:pBdr>
        <w:shd w:fill="EEEDFE" w:val="clear"/>
        <w:spacing w:after="200" w:before="160"/>
      </w:pPr>
      <w:r>
        <w:rPr>
          <w:rFonts w:ascii="Arial" w:cs="Arial" w:eastAsia="Arial" w:hAnsi="Arial"/>
          <w:color w:val="3C3489"/>
          <w:sz w:val="21"/>
          <w:szCs w:val="21"/>
        </w:rPr>
        <w:t xml:space="preserve">💡 Repeat BLOCK 3 for each major section. Aim for 3–7 H2 sections per blog post.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BLOCK 4 — Trust &amp; Authority Signals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EXPERT QUOTE OR EXTERNAL CITATION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"[Quote from industry expert or study]" — [Name, Title, Organisation, Year]. Links to authoritative source.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ORIGINAL INSIGHT OR OPINION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Share your unique perspective, proprietary data, or original analysis. This is what AI can't replicate — your experience (EEAT).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BLOCK 5 — Conclusion + CTA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SUMMARY (3–5 SENTENCES)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Recap the 3 key takeaways. Reinforce the main keyword naturally. Do not introduce new information here.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CALL TO ACTION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"Now it's your turn — [specific action]. Drop your question in the comments / Download the free [resource] / Schedule a free consultation."</w:t>
      </w:r>
    </w:p>
    <w:p>
      <w:pPr>
        <w:spacing w:after="40" w:before="14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AUTHOR BIO BOX (EEAT)</w:t>
      </w:r>
    </w:p>
    <w:p>
      <w:pPr>
        <w:pBdr>
          <w:bottom w:val="single" w:color="DDDDDD" w:sz="2"/>
        </w:pBdr>
        <w:spacing w:after="12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[Author Name] is a [title] with [X] years in [field]. [One achievement or credential]. [Link to author page or LinkedIn].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360"/>
      </w:pPr>
      <w:r>
        <w:rPr>
          <w:rFonts w:ascii="Arial" w:cs="Arial" w:eastAsia="Arial" w:hAnsi="Arial"/>
          <w:b/>
          <w:bCs/>
          <w:color w:val="1a1a2e"/>
          <w:sz w:val="32"/>
          <w:szCs w:val="32"/>
        </w:rPr>
        <w:t xml:space="preserve">3. Google E-E-A-T Framework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Experience · Expertise · Authoritativeness · Trustworthiness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534AB7"/>
          <w:sz w:val="26"/>
          <w:szCs w:val="26"/>
        </w:rPr>
        <w:t xml:space="preserve">3.1  Experience Signals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First-person stories, lessons learned, mistakes made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Original photos, screenshots, or proprietary data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"I tested this for 30 days and here's what happened…"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Date of last update visible on every post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1D9E75"/>
          <w:sz w:val="26"/>
          <w:szCs w:val="26"/>
        </w:rPr>
        <w:t xml:space="preserve">3.2  Expertise Signals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Named author with credentials, bio, and author page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Links to qualifications, certifications, published works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Accurate technical depth without oversimplification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Peer-reviewed or industry sources cited with links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D85A30"/>
          <w:sz w:val="26"/>
          <w:szCs w:val="26"/>
        </w:rPr>
        <w:t xml:space="preserve">3.3  Authoritativeness Signals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Backlinks from high-DA domains in your niche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Mentions in other publications, podcasts, or news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Consistent topical coverage (topic cluster strategy)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Guest posts and collaborations with known experts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378ADD"/>
          <w:sz w:val="26"/>
          <w:szCs w:val="26"/>
        </w:rPr>
        <w:t xml:space="preserve">3.4  Trustworthiness Signals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HTTPS, privacy policy, clear editorial standards page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No misleading claims, clickbait-free headlines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Transparent affiliate disclosures and sponsorships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User reviews, testimonials, and social proof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Schema markup: Article, Author, Organization, FAQPage</w:t>
      </w:r>
    </w:p>
    <w:p>
      <w:pPr>
        <w:spacing w:after="80" w:before="320"/>
      </w:pPr>
      <w:r>
        <w:rPr>
          <w:rFonts w:ascii="Arial" w:cs="Arial" w:eastAsia="Arial" w:hAnsi="Arial"/>
          <w:b/>
          <w:bCs/>
          <w:color w:val="888888"/>
          <w:sz w:val="18"/>
          <w:szCs w:val="18"/>
        </w:rPr>
        <w:t xml:space="preserve">SIGNAL STRENGTH OPTIMISATION</w:t>
      </w:r>
    </w:p>
    <w:p>
      <w:pPr>
        <w:spacing w:after="0" w:before="80"/>
      </w:pPr>
      <w:r>
        <w:rPr>
          <w:rFonts w:ascii="Arial" w:cs="Arial" w:eastAsia="Arial" w:hAnsi="Arial"/>
          <w:b/>
          <w:bCs/>
          <w:color w:val="534AB7"/>
          <w:sz w:val="22"/>
          <w:szCs w:val="22"/>
        </w:rPr>
        <w:t xml:space="preserve">Author Credibility</w:t>
      </w:r>
    </w:p>
    <w:p>
      <w:pPr>
        <w:spacing w:after="60" w:before="0"/>
      </w:pPr>
      <w:r>
        <w:rPr>
          <w:rFonts w:ascii="Arial" w:cs="Arial" w:eastAsia="Arial" w:hAnsi="Arial"/>
          <w:color w:val="534AB7"/>
          <w:sz w:val="20"/>
          <w:szCs w:val="20"/>
        </w:rPr>
        <w:t xml:space="preserve">████████████████████  High (90%)</w:t>
      </w:r>
    </w:p>
    <w:p>
      <w:pPr>
        <w:spacing w:after="0" w:before="40"/>
      </w:pPr>
      <w:r>
        <w:rPr>
          <w:rFonts w:ascii="Arial" w:cs="Arial" w:eastAsia="Arial" w:hAnsi="Arial"/>
          <w:b/>
          <w:bCs/>
          <w:color w:val="1D9E75"/>
          <w:sz w:val="22"/>
          <w:szCs w:val="22"/>
        </w:rPr>
        <w:t xml:space="preserve">Cited Sources</w:t>
      </w:r>
    </w:p>
    <w:p>
      <w:pPr>
        <w:spacing w:after="60" w:before="0"/>
      </w:pPr>
      <w:r>
        <w:rPr>
          <w:rFonts w:ascii="Arial" w:cs="Arial" w:eastAsia="Arial" w:hAnsi="Arial"/>
          <w:color w:val="1D9E75"/>
          <w:sz w:val="20"/>
          <w:szCs w:val="20"/>
        </w:rPr>
        <w:t xml:space="preserve">███████████████████  High (85%)</w:t>
      </w:r>
    </w:p>
    <w:p>
      <w:pPr>
        <w:spacing w:after="0" w:before="40"/>
      </w:pPr>
      <w:r>
        <w:rPr>
          <w:rFonts w:ascii="Arial" w:cs="Arial" w:eastAsia="Arial" w:hAnsi="Arial"/>
          <w:b/>
          <w:bCs/>
          <w:color w:val="378ADD"/>
          <w:sz w:val="22"/>
          <w:szCs w:val="22"/>
        </w:rPr>
        <w:t xml:space="preserve">Schema Markup</w:t>
      </w:r>
    </w:p>
    <w:p>
      <w:pPr>
        <w:spacing w:after="60" w:before="0"/>
      </w:pPr>
      <w:r>
        <w:rPr>
          <w:rFonts w:ascii="Arial" w:cs="Arial" w:eastAsia="Arial" w:hAnsi="Arial"/>
          <w:color w:val="378ADD"/>
          <w:sz w:val="20"/>
          <w:szCs w:val="20"/>
        </w:rPr>
        <w:t xml:space="preserve">█████████████████  High (75%)</w:t>
      </w:r>
    </w:p>
    <w:p>
      <w:pPr>
        <w:spacing w:after="0" w:before="40"/>
      </w:pPr>
      <w:r>
        <w:rPr>
          <w:rFonts w:ascii="Arial" w:cs="Arial" w:eastAsia="Arial" w:hAnsi="Arial"/>
          <w:b/>
          <w:bCs/>
          <w:color w:val="D85A30"/>
          <w:sz w:val="22"/>
          <w:szCs w:val="22"/>
        </w:rPr>
        <w:t xml:space="preserve">First-Person Data</w:t>
      </w:r>
    </w:p>
    <w:p>
      <w:pPr>
        <w:spacing w:after="60" w:before="0"/>
      </w:pPr>
      <w:r>
        <w:rPr>
          <w:rFonts w:ascii="Arial" w:cs="Arial" w:eastAsia="Arial" w:hAnsi="Arial"/>
          <w:color w:val="D85A30"/>
          <w:sz w:val="20"/>
          <w:szCs w:val="20"/>
        </w:rPr>
        <w:t xml:space="preserve">█████████████████████  Max (95%)</w:t>
      </w:r>
    </w:p>
    <w:p>
      <w:pPr>
        <w:spacing w:after="0" w:before="40"/>
      </w:pPr>
      <w:r>
        <w:rPr>
          <w:rFonts w:ascii="Arial" w:cs="Arial" w:eastAsia="Arial" w:hAnsi="Arial"/>
          <w:b/>
          <w:bCs/>
          <w:color w:val="BA7517"/>
          <w:sz w:val="22"/>
          <w:szCs w:val="22"/>
        </w:rPr>
        <w:t xml:space="preserve">Backlink Profile</w:t>
      </w:r>
    </w:p>
    <w:p>
      <w:pPr>
        <w:spacing w:after="80" w:before="0"/>
      </w:pPr>
      <w:r>
        <w:rPr>
          <w:rFonts w:ascii="Arial" w:cs="Arial" w:eastAsia="Arial" w:hAnsi="Arial"/>
          <w:color w:val="BA7517"/>
          <w:sz w:val="20"/>
          <w:szCs w:val="20"/>
        </w:rPr>
        <w:t xml:space="preserve">████████████████  High (70%)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360"/>
      </w:pPr>
      <w:r>
        <w:rPr>
          <w:rFonts w:ascii="Arial" w:cs="Arial" w:eastAsia="Arial" w:hAnsi="Arial"/>
          <w:b/>
          <w:bCs/>
          <w:color w:val="1a1a2e"/>
          <w:sz w:val="32"/>
          <w:szCs w:val="32"/>
        </w:rPr>
        <w:t xml:space="preserve">4. AEO / GEO / AI SEO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4.1  Answer Engine Optimisation (AEO)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AEO optimises content to be surfaced by AI answer engines — ChatGPT, Perplexity, Google AI Overview, Gemini, Bing Copilot — not just ranked on SERPs.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Write direct 40–60 word answers at the start of each section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Use question-format H2/H3 headings ("What is X?", "How does Y work?")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Implement FAQPage, HowTo, and QAPage JSON-LD schema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Keep sentences under 20 words for AI extraction clarity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Cite primary sources — AI engines cross-reference credibility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4.2  Generative Engine Optimisation (GEO)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GEO ensures your content is recommended, cited, or quoted by generative AI systems when users ask related questions.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Use precise, unambiguous language — avoid vague or hedging terms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Add structured data tables, definitions, and step-by-step lists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Include your brand name + URL in canonical, consistent ways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Write "quotable" sentences — complete, self-contained, factual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Build topical depth so AI models associate your site with the niche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4.3  AI SEO Layer</w:t>
      </w:r>
    </w:p>
    <w:p>
      <w:pPr>
        <w:spacing w:after="80" w:before="80"/>
      </w:pPr>
      <w:r>
        <w:t xml:space="preserve"/>
      </w:r>
    </w:p>
    <w:tbl>
      <w:tblPr>
        <w:tblW w:type="dxa" w:w="8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0"/>
          <w:start w:type="dxa" w:w="0"/>
          <w:bottom w:type="dxa" w:w="0"/>
          <w:end w:type="dxa" w:w="0"/>
        </w:tblCellMar>
      </w:tblPr>
      <w:tblGrid>
        <w:gridCol w:w="4320"/>
        <w:gridCol w:w="4320"/>
      </w:tblGrid>
      <w:tr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Semantic HTML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Use article, section, aside tags so AI crawlers understand content hierarchy.</w:t>
            </w:r>
          </w:p>
        </w:tc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NLP Entities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Include named entities (people, places, concepts) relevant to your topic. Google's NLP model extracts these.</w:t>
            </w:r>
          </w:p>
        </w:tc>
      </w:tr>
      <w:tr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Structured Data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Implement JSON-LD: Article, Author, BreadcrumbList, FAQPage, HowTo, Product, Review.</w:t>
            </w:r>
          </w:p>
        </w:tc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Freshness Signals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Update dateModified in schema whenever you edit. AI engines favour fresh, verified content.</w:t>
            </w:r>
          </w:p>
        </w:tc>
      </w:tr>
      <w:tr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Internal Linking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Use descriptive anchor text. Link cluster posts to pillars. AI models map your content graph.</w:t>
            </w:r>
          </w:p>
        </w:tc>
        <w:tc>
          <w:tcPr>
            <w:tcW w:type="dxa" w:w="43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A" w:val="clear"/>
            <w:tcMar>
              <w:top w:type="dxa" w:w="120"/>
              <w:start w:type="dxa" w:w="160"/>
              <w:bottom w:type="dxa" w:w="120"/>
              <w:end w:type="dxa" w:w="160"/>
            </w:tcMar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Readability Score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Target Flesch reading ease 60–70. Short paragraphs (3–4 lines max). Humans AND AI prefer it.</w:t>
            </w:r>
          </w:p>
        </w:tc>
      </w:tr>
    </w:tbl>
    <w:p>
      <w:pPr>
        <w:spacing w:after="0" w:before="120"/>
      </w:pPr>
      <w:r>
        <w:t xml:space="preserve"/>
      </w:r>
    </w:p>
    <w:p>
      <w:pPr>
        <w:pBdr>
          <w:top w:val="single" w:color="AFA9EC" w:sz="4"/>
          <w:bottom w:val="single" w:color="AFA9EC" w:sz="4"/>
          <w:left w:val="single" w:color="AFA9EC" w:sz="4"/>
          <w:right w:val="single" w:color="AFA9EC" w:sz="4"/>
        </w:pBdr>
        <w:shd w:fill="EEEDFE" w:val="clear"/>
        <w:spacing w:after="200" w:before="160"/>
      </w:pPr>
      <w:r>
        <w:rPr>
          <w:rFonts w:ascii="Arial" w:cs="Arial" w:eastAsia="Arial" w:hAnsi="Arial"/>
          <w:color w:val="3C3489"/>
          <w:sz w:val="21"/>
          <w:szCs w:val="21"/>
        </w:rPr>
        <w:t xml:space="preserve">💡 The 3-Layer Rule: Every blog post must satisfy (1) a human reader's emotion and curiosity, (2) Google's quality raters using EEAT rubric, and (3) an AI engine's need for structured, citable, factual answers. These goals are not in conflict — they amplify each other.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pStyle w:val="Heading1"/>
        <w:spacing w:after="160" w:before="360"/>
      </w:pPr>
      <w:r>
        <w:rPr>
          <w:rFonts w:ascii="Arial" w:cs="Arial" w:eastAsia="Arial" w:hAnsi="Arial"/>
          <w:b/>
          <w:bCs/>
          <w:color w:val="1a1a2e"/>
          <w:sz w:val="32"/>
          <w:szCs w:val="32"/>
        </w:rPr>
        <w:t xml:space="preserve">5. Pre-Publish Quality Checklist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5.1  Writing &amp; Structure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Primary keyword in H1, first paragraph, 1–2 H2s, and meta description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No keyword stuffing — keyword density under 1.5%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Every H2 section answers a real question a user might ask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At least one AEO-ready 40–60 word direct answer block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Paragraphs 3–4 lines max for mobile readability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Active voice used for 80%+ of sentences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5.2  EEAT Compliance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Named author with bio, credentials, and author page link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At least 2 authoritative external citations with live links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Original experience, data, or insight that AI cannot replicate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Publication and last-updated date visible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No misleading headlines or unsubstantiated claims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5.3  Technical SEO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Schema markup added: Article + Author + FAQPage (if applicable)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All images have descriptive ALT text with keywords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Page loads under 2.5 seconds (Core Web Vitals)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Mobile-responsive layout confirmed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Canonical URL set correctly (no duplicate content)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Internal links: 2–5 links to related cluster content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e2e4e"/>
          <w:sz w:val="26"/>
          <w:szCs w:val="26"/>
        </w:rPr>
        <w:t xml:space="preserve">5.4  Human Relevance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Read aloud — does it sound natural, not robotic?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Emotion check: does it create curiosity, relief, or excitement?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One clear CTA — reader knows exactly what to do next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No unnecessary jargon for the target audience level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Proofread: zero grammar or factual errors</w:t>
      </w:r>
    </w:p>
    <w:p>
      <w:pPr>
        <w:pBdr>
          <w:bottom w:val="single" w:color="EEEEEE" w:sz="4" w:space="1"/>
        </w:pBdr>
        <w:spacing w:after="200" w:before="200"/>
      </w:pPr>
      <w:r>
        <w:t xml:space="preserve"/>
      </w:r>
    </w:p>
    <w:p>
      <w:pPr>
        <w:spacing w:after="0" w:before="200"/>
        <w:jc w:val="center"/>
      </w:pPr>
      <w:r>
        <w:rPr>
          <w:rFonts w:ascii="Arial" w:cs="Arial" w:eastAsia="Arial" w:hAnsi="Arial"/>
          <w:color w:val="AAAAAA"/>
          <w:sz w:val="18"/>
          <w:szCs w:val="18"/>
        </w:rPr>
        <w:t xml:space="preserve">Blog Content Strategy Framework — Master v2.0  |  Optimised for EEAT · AEO · GEO · AI SEO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60"/>
      <w:outlineLvl w:val="0"/>
    </w:pPr>
    <w:rPr>
      <w:rFonts w:ascii="Arial" w:cs="Arial" w:eastAsia="Arial" w:hAnsi="Arial"/>
      <w:b/>
      <w:bCs/>
      <w:color w:val="1a1a2e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80"/>
      <w:outlineLvl w:val="1"/>
    </w:pPr>
    <w:rPr>
      <w:rFonts w:ascii="Arial" w:cs="Arial" w:eastAsia="Arial" w:hAnsi="Arial"/>
      <w:b/>
      <w:bCs/>
      <w:color w:val="2e2e4e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80" w:before="200"/>
      <w:outlineLvl w:val="2"/>
    </w:pPr>
    <w:rPr>
      <w:rFonts w:ascii="Arial" w:cs="Arial" w:eastAsia="Arial" w:hAnsi="Arial"/>
      <w:b/>
      <w:bCs/>
      <w:color w:val="3a3a5e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2026-05-22T19:45:56.049Z</dcterms:created>
  <dcterms:modified xsi:type="dcterms:W3CDTF">2026-05-22T19:45:56.049Z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